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EC5F">
      <w:pPr>
        <w:widowControl/>
        <w:adjustRightInd w:val="0"/>
        <w:snapToGrid w:val="0"/>
        <w:spacing w:after="200" w:line="240" w:lineRule="auto"/>
        <w:jc w:val="center"/>
        <w:rPr>
          <w:rFonts w:ascii="方正小标宋简体" w:hAnsi="Tahoma" w:eastAsia="方正小标宋简体" w:cs="Times New Roman"/>
          <w:color w:val="FF0000"/>
          <w:spacing w:val="20"/>
          <w:kern w:val="0"/>
          <w:sz w:val="65"/>
          <w:szCs w:val="65"/>
        </w:rPr>
      </w:pPr>
      <w:r>
        <w:rPr>
          <w:rFonts w:hint="eastAsia" w:ascii="方正小标宋简体" w:hAnsi="Tahoma" w:eastAsia="方正小标宋简体" w:cs="Times New Roman"/>
          <w:color w:val="FF0000"/>
          <w:spacing w:val="20"/>
          <w:kern w:val="0"/>
          <w:sz w:val="65"/>
          <w:szCs w:val="65"/>
        </w:rPr>
        <w:t>江苏第二师范学院工会文件</w:t>
      </w:r>
    </w:p>
    <w:p w14:paraId="00CD3B94">
      <w:pPr>
        <w:widowControl/>
        <w:adjustRightInd w:val="0"/>
        <w:snapToGrid w:val="0"/>
        <w:spacing w:after="200" w:line="560" w:lineRule="exact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江苏二师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工字</w:t>
      </w:r>
      <w:r>
        <w:rPr>
          <w:rFonts w:hint="default" w:ascii="Times New Roman" w:hAnsi="Times New Roman" w:eastAsia="仿宋_GB2312" w:cs="Times New Roman"/>
          <w:spacing w:val="-6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480060</wp:posOffset>
                </wp:positionV>
                <wp:extent cx="4938395" cy="19050"/>
                <wp:effectExtent l="0" t="17780" r="14605" b="2032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8395" cy="19050"/>
                        </a:xfrm>
                        <a:prstGeom prst="straightConnector1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5.75pt;margin-top:37.8pt;height:1.5pt;width:388.85pt;z-index:251660288;mso-width-relative:page;mso-height-relative:page;" filled="f" stroked="t" coordsize="21600,21600" o:gfxdata="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3JXKd1wAAAAgB&#10;AAAPAAAAAAAAAAEAIAAAACIAAABkcnMvZG93bnJldi54bWxQSwECFAAUAAAACACHTuJAaM86oeMB&#10;AADBAwAADgAAAAAAAAABACAAAAAmAQAAZHJzL2Uyb0RvYy54bWxQSwUGAAAAAAYABgBZAQAAewUA&#10;AAAA&#10;">
                <v:fill on="f" focussize="0,0"/>
                <v:stroke weight="2.8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〔202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FF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号</w:t>
      </w:r>
    </w:p>
    <w:p w14:paraId="7404C5DA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554CA0E2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关于评选202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年度工会先进集体、优秀工会干部、工会活动积极分子和工会最佳活动日的通知</w:t>
      </w:r>
    </w:p>
    <w:p w14:paraId="017CAFB6">
      <w:pPr>
        <w:rPr>
          <w:rFonts w:hint="eastAsia"/>
        </w:rPr>
      </w:pPr>
    </w:p>
    <w:p w14:paraId="7F6D7CFD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各分工会：</w:t>
      </w:r>
    </w:p>
    <w:p w14:paraId="7136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深入贯彻落实党的二十大精神，认真学习领会中国工会十八大和学校第三次党代会精神，充分发挥工会组织在学校改革、发展与建设中的重要作用，进一步弘扬先进典型的示范引领作用，激励广大教职工踔厉奋发、勇毅前行，积极投身于特色鲜明高水平大学建设，经研究，决定开展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5年度工会先进集体、优秀工会干部、工会活动积极分子及工会最佳活动日的评选工作。现将有关事项通知如下：</w:t>
      </w:r>
    </w:p>
    <w:p w14:paraId="4576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一、评选条件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 xml:space="preserve">  </w:t>
      </w:r>
    </w:p>
    <w:p w14:paraId="45AF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（一）工会先进集体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 xml:space="preserve">  </w:t>
      </w:r>
    </w:p>
    <w:p w14:paraId="1CA5A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1. 深入学习贯彻党的二十大精神和习近平总书记重要讲话精神，认真贯彻落实学校第三次党代会部署，紧密围绕学校中心工作，服务发展大局，切实发挥工会组织的桥梁纽带作用，团结凝聚教职工为学校及本单位的改革、发展、稳定与和谐作出积极贡献。  </w:t>
      </w:r>
    </w:p>
    <w:p w14:paraId="040D4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2. 分工会领导班子团结协作、作风扎实，密切联系群众，服务意识强，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积极支持并圆满完成校工会布置的各项工作任务。  </w:t>
      </w:r>
    </w:p>
    <w:p w14:paraId="4DE49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3. 分工会组织机构健全，工作有计划、有总结、有实效，积极参与校工会组织的各类活动，认真落实校工会安排的各项任务。  </w:t>
      </w:r>
    </w:p>
    <w:p w14:paraId="0BFB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4. 积极维护教职工合法权益，主动了解和反映本单位教职工的意见与建议，关心教职工工作与生活，热心为教职工服务。  </w:t>
      </w:r>
    </w:p>
    <w:p w14:paraId="2E071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5. 工会组织凝聚力强、富有活力，扎实推进“教工小家”建设，结合本单位实际，因地制宜组织开展形式多样、内容丰富的文体活动，有效促进教职工身心健康，工作成效显著。</w:t>
      </w:r>
    </w:p>
    <w:p w14:paraId="5505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（二）优秀工会干部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 xml:space="preserve">  </w:t>
      </w:r>
    </w:p>
    <w:p w14:paraId="3093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1. 践行党的群众路线，认真履行工会干部基本职责，积极参与学校及本单位民主管理与民主监督，协助推动解决教职工合理诉求，敢于并善于维护教职工合法权益和学校整体利益。  </w:t>
      </w:r>
    </w:p>
    <w:p w14:paraId="2E685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2. 热爱工会工作，事业心、责任感强，甘于奉献，密切联系群众，热心服务教职工，及时准确反映教职工意见和建议，真心实意为职工办事，受到教职工广泛好评。  </w:t>
      </w:r>
    </w:p>
    <w:p w14:paraId="5701F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3. 紧紧围绕学校和本单位改革发展稳定大局，积极组织开展特色鲜明、符合职工需求的工会活动，工作实绩突出。  </w:t>
      </w:r>
    </w:p>
    <w:p w14:paraId="796C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 凡年度考核不合格、本年度受处分或长期请假未参与工会活动者，不得参评。</w:t>
      </w:r>
    </w:p>
    <w:p w14:paraId="04AB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（三）工会活动积极分子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 xml:space="preserve">  </w:t>
      </w:r>
    </w:p>
    <w:p w14:paraId="421B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1. 热爱教育事业和工会工作，积极支持学校改革发展，主动参与工会各项活动。  </w:t>
      </w:r>
    </w:p>
    <w:p w14:paraId="29D6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2. 代表学校或单位参加工会组织的活动并取得优异成绩，发挥示范引领作用。  </w:t>
      </w:r>
    </w:p>
    <w:p w14:paraId="0799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3. 热心服务教职工，乐于奉献，积极为学校事业发展建言献策，认真完成本单位和上级工会交办的任务，工作表现突出。  </w:t>
      </w:r>
    </w:p>
    <w:p w14:paraId="6643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 凡年度考核不合格、本年度受处分或长期请假未参与工会活动者，不得参评。</w:t>
      </w:r>
    </w:p>
    <w:p w14:paraId="6517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楷体_GB2312" w:cs="仿宋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（四）工会最佳活动日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 xml:space="preserve">  </w:t>
      </w:r>
    </w:p>
    <w:p w14:paraId="62C2E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1. 主题鲜明。活动紧扣学校和本单位中心工作，目标明确，切实体现工会职能。  </w:t>
      </w:r>
    </w:p>
    <w:p w14:paraId="1DA4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2. 特色突出。活动形式与内容紧密结合本单位实际，注重创新，体现独特性和先进性。  </w:t>
      </w:r>
    </w:p>
    <w:p w14:paraId="6632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3. 成效显著。活动坚持以教职工满意为导向，突出教职工主体地位，获得本单位领导和教职工的广泛认可，在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校内具有一定影响力，有效推动本单位整体工作水平提升。</w:t>
      </w:r>
    </w:p>
    <w:p w14:paraId="3404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二、评选办法</w:t>
      </w:r>
    </w:p>
    <w:p w14:paraId="37DF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（一）工会先进集体、工会最佳活动日</w:t>
      </w:r>
    </w:p>
    <w:p w14:paraId="7BF11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1.校工会委员会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分工会主席</w:t>
      </w:r>
      <w:r>
        <w:rPr>
          <w:rFonts w:hint="eastAsia" w:ascii="仿宋_GB2312" w:hAnsi="仿宋_GB2312" w:eastAsia="仿宋_GB2312" w:cs="仿宋_GB2312"/>
          <w:sz w:val="30"/>
          <w:szCs w:val="30"/>
        </w:rPr>
        <w:t>对各分工会上报材料进行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sz w:val="30"/>
          <w:szCs w:val="30"/>
        </w:rPr>
        <w:t>评议，择优评选出工会先进集体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0"/>
          <w:szCs w:val="30"/>
        </w:rPr>
        <w:t>5个、工会最佳活动日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0"/>
          <w:szCs w:val="30"/>
        </w:rPr>
        <w:t>5个。</w:t>
      </w:r>
    </w:p>
    <w:p w14:paraId="10489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2.材料报送要求：</w:t>
      </w:r>
    </w:p>
    <w:p w14:paraId="2B218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（1）上报《202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年度工会先进集体申报表》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，主要</w:t>
      </w:r>
      <w:r>
        <w:rPr>
          <w:rFonts w:hint="eastAsia" w:ascii="仿宋_GB2312" w:hAnsi="仿宋_GB2312" w:eastAsia="仿宋_GB2312" w:cs="仿宋_GB2312"/>
          <w:sz w:val="30"/>
          <w:szCs w:val="30"/>
        </w:rPr>
        <w:t>事迹材料不可少于500字，内容必须是近一年来工会工作的总结。</w:t>
      </w:r>
    </w:p>
    <w:p w14:paraId="4B39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（2）上报《202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年度工会最佳活动日申报表》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，围绕</w:t>
      </w:r>
      <w:r>
        <w:rPr>
          <w:rFonts w:hint="eastAsia" w:ascii="仿宋_GB2312" w:hAnsi="仿宋_GB2312" w:eastAsia="仿宋_GB2312" w:cs="仿宋_GB2312"/>
          <w:sz w:val="30"/>
          <w:szCs w:val="30"/>
        </w:rPr>
        <w:t>学校事业发展特色活动总结，要求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0"/>
          <w:szCs w:val="30"/>
        </w:rPr>
        <w:t>少于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00字，主要包括特色活动名称、举办时间、活动主题及形式、教职工参与程度、活动取得的主要成绩及效果等；同时附特色活动证明材料，包括活动计划、宣传报道、新闻图片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包含工会字样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</w:t>
      </w:r>
    </w:p>
    <w:p w14:paraId="69DC9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（二）优秀工会干部、工会活动积极分子</w:t>
      </w:r>
    </w:p>
    <w:p w14:paraId="5B7C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评选</w:t>
      </w:r>
      <w:r>
        <w:rPr>
          <w:rFonts w:hint="eastAsia" w:ascii="仿宋_GB2312" w:hAnsi="仿宋_GB2312" w:eastAsia="仿宋_GB2312" w:cs="仿宋_GB2312"/>
          <w:sz w:val="30"/>
          <w:szCs w:val="30"/>
        </w:rPr>
        <w:t>由各分工会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推荐产生</w:t>
      </w:r>
      <w:r>
        <w:rPr>
          <w:rFonts w:hint="eastAsia" w:ascii="仿宋_GB2312" w:hAnsi="仿宋_GB2312" w:eastAsia="仿宋_GB2312" w:cs="仿宋_GB2312"/>
          <w:sz w:val="30"/>
          <w:szCs w:val="30"/>
        </w:rPr>
        <w:t>。各分工会根据评选条件严格把关，实事求是，认真做好推荐工作。</w:t>
      </w:r>
    </w:p>
    <w:p w14:paraId="427D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各分工会分别推荐</w:t>
      </w:r>
      <w:r>
        <w:rPr>
          <w:rFonts w:hint="eastAsia" w:ascii="仿宋_GB2312" w:hAnsi="仿宋_GB2312" w:eastAsia="仿宋_GB2312" w:cs="仿宋_GB2312"/>
          <w:sz w:val="30"/>
          <w:szCs w:val="30"/>
        </w:rPr>
        <w:t>优秀工会干部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名，工会活动积极分子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bookmarkStart w:id="0" w:name="_GoBack"/>
      <w:bookmarkEnd w:id="0"/>
    </w:p>
    <w:p w14:paraId="53899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3.各分工会根据名额，广泛征求教职工意见，经分工会委员会或会员大会讨论通过，并经本部门党组织同意后，填写推荐表（均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，表格可复印），事迹材料是近一年内的总结。</w:t>
      </w:r>
    </w:p>
    <w:p w14:paraId="288F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4.推荐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纸质（加盖公章）</w:t>
      </w:r>
      <w:r>
        <w:rPr>
          <w:rFonts w:hint="eastAsia" w:ascii="仿宋_GB2312" w:hAnsi="仿宋_GB2312" w:eastAsia="仿宋_GB2312" w:cs="仿宋_GB2312"/>
          <w:sz w:val="30"/>
          <w:szCs w:val="30"/>
        </w:rPr>
        <w:t>表于202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>日（星期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）下班前报送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0"/>
          <w:szCs w:val="30"/>
        </w:rPr>
        <w:t>工会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ascii="等线" w:hAnsi="等线" w:eastAsia="等线" w:cs="Times New Roman"/>
          <w:color w:val="000000" w:themeColor="text1"/>
          <w:kern w:val="2"/>
          <w:sz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等线" w:hAnsi="等线" w:eastAsia="等线" w:cs="Times New Roman"/>
          <w:color w:val="000000" w:themeColor="text1"/>
          <w:kern w:val="2"/>
          <w:sz w:val="21"/>
          <w:u w:val="none"/>
          <w14:textFill>
            <w14:solidFill>
              <w14:schemeClr w14:val="tx1"/>
            </w14:solidFill>
          </w14:textFill>
        </w:rPr>
        <w:instrText xml:space="preserve"> HYPERLINK "mailto:将电子版报名表发送至倪丹老师邮箱：139090410@qq.com" </w:instrText>
      </w:r>
      <w:r>
        <w:rPr>
          <w:rFonts w:ascii="等线" w:hAnsi="等线" w:eastAsia="等线" w:cs="Times New Roman"/>
          <w:color w:val="000000" w:themeColor="text1"/>
          <w:kern w:val="2"/>
          <w:sz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将电子表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格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发送至倪丹老师邮箱：1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39090410@qq.com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272C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三、表彰奖励</w:t>
      </w:r>
    </w:p>
    <w:p w14:paraId="6D3A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对评选出的工会先进集体、优秀工会干部、工会活动积极分子和工会最佳活动日颁发荣誉证书，并给予一定奖励。评选结果作为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0"/>
          <w:szCs w:val="30"/>
        </w:rPr>
        <w:t>工会向上级推荐各类工会先进集体和个人的重要参考依据。</w:t>
      </w:r>
    </w:p>
    <w:p w14:paraId="49EB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5430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年度工会先进集体申报表</w:t>
      </w:r>
    </w:p>
    <w:p w14:paraId="074A3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年度优秀工会干部推荐表</w:t>
      </w:r>
    </w:p>
    <w:p w14:paraId="662C0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工会活动积极分子</w:t>
      </w:r>
      <w:r>
        <w:rPr>
          <w:rFonts w:hint="eastAsia" w:ascii="仿宋_GB2312" w:hAnsi="仿宋_GB2312" w:eastAsia="仿宋_GB2312" w:cs="仿宋_GB2312"/>
          <w:sz w:val="30"/>
          <w:szCs w:val="30"/>
        </w:rPr>
        <w:t>推荐表</w:t>
      </w:r>
    </w:p>
    <w:p w14:paraId="2936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年度工会最佳活动日申报表</w:t>
      </w:r>
    </w:p>
    <w:p w14:paraId="3D423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41C151A">
      <w:pPr>
        <w:rPr>
          <w:rFonts w:hint="eastAsia" w:ascii="仿宋" w:hAnsi="仿宋" w:eastAsia="仿宋" w:cs="Times New Roman"/>
          <w:b/>
          <w:sz w:val="28"/>
          <w:szCs w:val="28"/>
        </w:rPr>
      </w:pPr>
    </w:p>
    <w:p w14:paraId="7F919BFC">
      <w:pPr>
        <w:widowControl/>
        <w:shd w:val="clear" w:color="auto" w:fill="FFFFFF"/>
        <w:tabs>
          <w:tab w:val="left" w:pos="3119"/>
        </w:tabs>
        <w:spacing w:line="440" w:lineRule="exact"/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</w:pPr>
    </w:p>
    <w:p w14:paraId="5A81505A">
      <w:pPr>
        <w:widowControl/>
        <w:shd w:val="clear" w:color="auto" w:fill="FFFFFF"/>
        <w:tabs>
          <w:tab w:val="left" w:pos="3119"/>
        </w:tabs>
        <w:spacing w:line="440" w:lineRule="exact"/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</w:pPr>
    </w:p>
    <w:p w14:paraId="283C5987">
      <w:pPr>
        <w:widowControl/>
        <w:shd w:val="clear" w:color="auto" w:fill="FFFFFF"/>
        <w:tabs>
          <w:tab w:val="left" w:pos="3119"/>
        </w:tabs>
        <w:spacing w:line="440" w:lineRule="exact"/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  <w:t>附件1</w:t>
      </w:r>
    </w:p>
    <w:p w14:paraId="3B81946B">
      <w:pPr>
        <w:jc w:val="center"/>
        <w:rPr>
          <w:rFonts w:ascii="方正小标宋简体" w:hAnsi="宋体" w:eastAsia="方正小标宋简体" w:cs="Times New Roman"/>
          <w:b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b/>
          <w:bCs/>
          <w:sz w:val="36"/>
          <w:szCs w:val="36"/>
        </w:rPr>
        <w:t>年度工会先进集体申报表</w:t>
      </w:r>
    </w:p>
    <w:p w14:paraId="38951D43">
      <w:pPr>
        <w:rPr>
          <w:rFonts w:ascii="仿宋" w:hAnsi="仿宋" w:eastAsia="仿宋" w:cs="Times New Roman"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"/>
        <w:gridCol w:w="7455"/>
      </w:tblGrid>
      <w:tr w14:paraId="5D24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30BD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分工会</w:t>
            </w:r>
          </w:p>
          <w:p w14:paraId="2A3FB5A8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名称</w:t>
            </w:r>
          </w:p>
        </w:tc>
        <w:tc>
          <w:tcPr>
            <w:tcW w:w="4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754D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Cs w:val="21"/>
              </w:rPr>
            </w:pPr>
          </w:p>
        </w:tc>
      </w:tr>
      <w:tr w14:paraId="6EA7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4" w:hRule="atLeast"/>
        </w:trPr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B6C3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主</w:t>
            </w:r>
          </w:p>
          <w:p w14:paraId="71C89DAD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要</w:t>
            </w:r>
          </w:p>
          <w:p w14:paraId="71529D5F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事</w:t>
            </w:r>
          </w:p>
          <w:p w14:paraId="160D3672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迹</w:t>
            </w:r>
          </w:p>
        </w:tc>
        <w:tc>
          <w:tcPr>
            <w:tcW w:w="4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0938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4D791541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79A126D3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31D95A56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0AFDF7F0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09B4BBFD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371C7CE8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18715D3E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5EDFF0CA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2BE57883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4871BB0B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1AA9C988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37A51CA8">
            <w:pPr>
              <w:spacing w:line="38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F3B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C356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党总支</w:t>
            </w:r>
          </w:p>
          <w:p w14:paraId="00D3F290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意见</w:t>
            </w:r>
          </w:p>
        </w:tc>
        <w:tc>
          <w:tcPr>
            <w:tcW w:w="4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39E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Calibri"/>
                <w:kern w:val="0"/>
                <w:sz w:val="24"/>
              </w:rPr>
              <w:t>                    </w:t>
            </w:r>
          </w:p>
          <w:p w14:paraId="7A2E4592">
            <w:pPr>
              <w:spacing w:line="3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4CAF8D7C">
            <w:pPr>
              <w:spacing w:line="3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</w:rPr>
              <w:t>（盖 章）</w:t>
            </w:r>
          </w:p>
          <w:p w14:paraId="704BDF86">
            <w:pPr>
              <w:spacing w:line="3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</w:tbl>
    <w:p w14:paraId="6FDAAA78">
      <w:pPr>
        <w:spacing w:before="156" w:beforeLines="50"/>
        <w:rPr>
          <w:rFonts w:ascii="仿宋" w:hAnsi="仿宋" w:eastAsia="仿宋" w:cs="Times New Roman"/>
        </w:rPr>
      </w:pPr>
      <w:r>
        <w:rPr>
          <w:rFonts w:hint="eastAsia" w:ascii="华文中宋" w:hAnsi="华文中宋" w:eastAsia="华文中宋" w:cs="Times New Roman"/>
          <w:szCs w:val="21"/>
        </w:rPr>
        <w:t>注：主要事迹不少于500字，可另加附页。</w:t>
      </w:r>
    </w:p>
    <w:p w14:paraId="7D0E8655">
      <w:pPr>
        <w:rPr>
          <w:rFonts w:hint="eastAsia" w:ascii="华文中宋" w:hAnsi="华文中宋" w:eastAsia="华文中宋" w:cs="Times New Roman"/>
          <w:bCs/>
          <w:sz w:val="28"/>
          <w:szCs w:val="28"/>
          <w:lang w:eastAsia="zh-CN"/>
        </w:rPr>
      </w:pPr>
      <w:r>
        <w:rPr>
          <w:rFonts w:hint="eastAsia" w:ascii="华文中宋" w:hAnsi="华文中宋" w:eastAsia="华文中宋" w:cs="Times New Roman"/>
          <w:sz w:val="28"/>
          <w:szCs w:val="28"/>
        </w:rPr>
        <w:t>附件</w:t>
      </w:r>
      <w:r>
        <w:rPr>
          <w:rFonts w:hint="eastAsia" w:ascii="华文中宋" w:hAnsi="华文中宋" w:eastAsia="华文中宋" w:cs="Times New Roman"/>
          <w:sz w:val="28"/>
          <w:szCs w:val="28"/>
          <w:lang w:val="en-US" w:eastAsia="zh-CN"/>
        </w:rPr>
        <w:t>2</w:t>
      </w:r>
    </w:p>
    <w:p w14:paraId="75302626">
      <w:pPr>
        <w:spacing w:after="156" w:afterLines="50"/>
        <w:jc w:val="center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方正小标宋简体" w:hAnsi="等线 Light" w:eastAsia="方正小标宋简体" w:cs="Times New Roman"/>
          <w:b/>
          <w:bCs/>
          <w:sz w:val="36"/>
          <w:szCs w:val="36"/>
        </w:rPr>
        <w:t>202</w:t>
      </w:r>
      <w:r>
        <w:rPr>
          <w:rFonts w:hint="eastAsia" w:ascii="方正小标宋简体" w:hAnsi="等线 Light" w:eastAsia="方正小标宋简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等线 Light" w:eastAsia="方正小标宋简体" w:cs="Times New Roman"/>
          <w:b/>
          <w:bCs/>
          <w:sz w:val="36"/>
          <w:szCs w:val="36"/>
        </w:rPr>
        <w:t>年度优秀工会干部推荐表</w:t>
      </w:r>
    </w:p>
    <w:tbl>
      <w:tblPr>
        <w:tblStyle w:val="4"/>
        <w:tblW w:w="52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72"/>
        <w:gridCol w:w="660"/>
        <w:gridCol w:w="498"/>
        <w:gridCol w:w="660"/>
        <w:gridCol w:w="346"/>
        <w:gridCol w:w="381"/>
        <w:gridCol w:w="692"/>
        <w:gridCol w:w="521"/>
        <w:gridCol w:w="660"/>
        <w:gridCol w:w="1133"/>
        <w:gridCol w:w="1069"/>
        <w:gridCol w:w="9"/>
      </w:tblGrid>
      <w:tr w14:paraId="1425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cantSplit/>
          <w:trHeight w:val="859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F42D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姓名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2C42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Cs w:val="21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7A96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性别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E091">
            <w:pPr>
              <w:spacing w:line="340" w:lineRule="exact"/>
              <w:rPr>
                <w:rFonts w:ascii="华文中宋" w:hAnsi="华文中宋" w:eastAsia="华文中宋" w:cs="Times New Roman"/>
                <w:sz w:val="24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1718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出生</w:t>
            </w:r>
          </w:p>
          <w:p w14:paraId="258C9F1F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年月</w:t>
            </w: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8ABB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B1A3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政治</w:t>
            </w:r>
          </w:p>
          <w:p w14:paraId="6C980CC5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面貌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187C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DEBB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文化</w:t>
            </w:r>
          </w:p>
          <w:p w14:paraId="6F230C7B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程度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9152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Cs w:val="21"/>
              </w:rPr>
            </w:pPr>
          </w:p>
        </w:tc>
      </w:tr>
      <w:tr w14:paraId="1386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cantSplit/>
          <w:trHeight w:val="854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89DB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工作</w:t>
            </w:r>
          </w:p>
          <w:p w14:paraId="27F213A7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单位</w:t>
            </w:r>
          </w:p>
        </w:tc>
        <w:tc>
          <w:tcPr>
            <w:tcW w:w="20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B2EF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0CD2">
            <w:pPr>
              <w:spacing w:line="340" w:lineRule="exact"/>
              <w:ind w:left="-101" w:leftChars="-48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职称</w:t>
            </w:r>
          </w:p>
          <w:p w14:paraId="2059E994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（职务）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CEE1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7268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基层工会</w:t>
            </w:r>
          </w:p>
          <w:p w14:paraId="3D9E32DD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职务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36FD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Cs w:val="21"/>
              </w:rPr>
            </w:pPr>
          </w:p>
        </w:tc>
      </w:tr>
      <w:tr w14:paraId="070C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5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43E3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主</w:t>
            </w:r>
          </w:p>
          <w:p w14:paraId="44C2F773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要</w:t>
            </w:r>
          </w:p>
          <w:p w14:paraId="61758107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事</w:t>
            </w:r>
          </w:p>
          <w:p w14:paraId="3F9A0D0C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迹</w:t>
            </w:r>
          </w:p>
        </w:tc>
        <w:tc>
          <w:tcPr>
            <w:tcW w:w="439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B5A0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28BEE06C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4990ED6F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6A00818C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02777139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49AF79DD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3AEADD28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77192D74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236C2D29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50C1F83A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00B88034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606FBA93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  <w:p w14:paraId="15E24F88">
            <w:pPr>
              <w:spacing w:line="38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 w14:paraId="60D7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67DE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分工会</w:t>
            </w:r>
          </w:p>
          <w:p w14:paraId="58C63DC6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意见</w:t>
            </w: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773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  <w:p w14:paraId="6D571F0A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  <w:p w14:paraId="3A6B0B92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  </w:t>
            </w:r>
          </w:p>
          <w:p w14:paraId="60EE78A8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（签 字）</w:t>
            </w:r>
          </w:p>
          <w:p w14:paraId="07D1A7E3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年   月   日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DAEC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党总支</w:t>
            </w:r>
          </w:p>
          <w:p w14:paraId="505C1109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意见</w:t>
            </w:r>
          </w:p>
        </w:tc>
        <w:tc>
          <w:tcPr>
            <w:tcW w:w="1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A56D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  <w:p w14:paraId="1D3BA427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  <w:p w14:paraId="00742D11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  </w:t>
            </w:r>
          </w:p>
          <w:p w14:paraId="3DA903E6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（盖 章）</w:t>
            </w:r>
          </w:p>
          <w:p w14:paraId="0250AD92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年   月   日</w:t>
            </w:r>
          </w:p>
        </w:tc>
      </w:tr>
    </w:tbl>
    <w:p w14:paraId="21096649">
      <w:pPr>
        <w:rPr>
          <w:rFonts w:ascii="华文中宋" w:hAnsi="华文中宋" w:eastAsia="华文中宋" w:cs="Times New Roman"/>
          <w:sz w:val="24"/>
        </w:rPr>
      </w:pPr>
      <w:r>
        <w:rPr>
          <w:rFonts w:hint="eastAsia" w:ascii="华文中宋" w:hAnsi="华文中宋" w:eastAsia="华文中宋" w:cs="Times New Roman"/>
          <w:sz w:val="24"/>
        </w:rPr>
        <w:t>备注：本表一式两份。</w:t>
      </w:r>
    </w:p>
    <w:p w14:paraId="7E3112CA">
      <w:pPr>
        <w:widowControl/>
        <w:shd w:val="clear" w:color="auto" w:fill="FFFFFF"/>
        <w:spacing w:line="300" w:lineRule="atLeast"/>
        <w:jc w:val="left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3</w:t>
      </w:r>
    </w:p>
    <w:p w14:paraId="596A2B10">
      <w:pPr>
        <w:widowControl/>
        <w:shd w:val="clear" w:color="auto" w:fill="FFFFFF"/>
        <w:spacing w:line="300" w:lineRule="atLeast"/>
        <w:jc w:val="center"/>
        <w:rPr>
          <w:rFonts w:hint="eastAsia" w:ascii="方正小标宋简体" w:hAnsi="宋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年度工会活动积极分子推荐表</w:t>
      </w:r>
    </w:p>
    <w:tbl>
      <w:tblPr>
        <w:tblStyle w:val="4"/>
        <w:tblpPr w:leftFromText="180" w:rightFromText="180" w:vertAnchor="text" w:horzAnchor="page" w:tblpX="1829" w:tblpY="135"/>
        <w:tblOverlap w:val="never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71"/>
        <w:gridCol w:w="662"/>
        <w:gridCol w:w="497"/>
        <w:gridCol w:w="662"/>
        <w:gridCol w:w="341"/>
        <w:gridCol w:w="334"/>
        <w:gridCol w:w="742"/>
        <w:gridCol w:w="247"/>
        <w:gridCol w:w="662"/>
        <w:gridCol w:w="1131"/>
        <w:gridCol w:w="1173"/>
      </w:tblGrid>
      <w:tr w14:paraId="4C41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EB15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姓名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E6B6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Cs w:val="21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355B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性别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5105">
            <w:pPr>
              <w:spacing w:line="340" w:lineRule="exact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4C14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出生</w:t>
            </w:r>
          </w:p>
          <w:p w14:paraId="5FFD3498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年月</w:t>
            </w:r>
          </w:p>
        </w:tc>
        <w:tc>
          <w:tcPr>
            <w:tcW w:w="3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703A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  <w:tc>
          <w:tcPr>
            <w:tcW w:w="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206C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政治</w:t>
            </w:r>
          </w:p>
          <w:p w14:paraId="642776B0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面貌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03BD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4D1A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文化</w:t>
            </w:r>
          </w:p>
          <w:p w14:paraId="2F8DE698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程度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627B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49B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6B32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工作</w:t>
            </w:r>
          </w:p>
          <w:p w14:paraId="4882F15C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单位</w:t>
            </w:r>
          </w:p>
        </w:tc>
        <w:tc>
          <w:tcPr>
            <w:tcW w:w="211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7571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F93E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职称</w:t>
            </w:r>
          </w:p>
          <w:p w14:paraId="46729626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（职务）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2122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D1F1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基层工会</w:t>
            </w:r>
          </w:p>
          <w:p w14:paraId="702DC480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职务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86E9">
            <w:pPr>
              <w:spacing w:line="34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62DC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1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AB65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主</w:t>
            </w:r>
          </w:p>
          <w:p w14:paraId="2C29CD6D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要</w:t>
            </w:r>
          </w:p>
          <w:p w14:paraId="6495E0E0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事</w:t>
            </w:r>
          </w:p>
          <w:p w14:paraId="367B600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迹</w:t>
            </w:r>
          </w:p>
        </w:tc>
        <w:tc>
          <w:tcPr>
            <w:tcW w:w="438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8C18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20F2169A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6E462BD2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03A50BC9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4AE322BD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3C789E85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4F0CEF1C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779EBC63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7614BA37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742E2D5E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0D4EC84F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2187301D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  <w:p w14:paraId="3EA037A9">
            <w:pPr>
              <w:spacing w:line="38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943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1CC0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分工会</w:t>
            </w:r>
          </w:p>
          <w:p w14:paraId="2E1A0937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意见</w:t>
            </w:r>
          </w:p>
        </w:tc>
        <w:tc>
          <w:tcPr>
            <w:tcW w:w="19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22F6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  <w:p w14:paraId="75BF816F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  <w:p w14:paraId="30222214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  </w:t>
            </w:r>
          </w:p>
          <w:p w14:paraId="12120AF0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>（签 字）</w:t>
            </w:r>
          </w:p>
          <w:p w14:paraId="4A6B6877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>年   月   日</w:t>
            </w: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A224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党总支</w:t>
            </w:r>
          </w:p>
          <w:p w14:paraId="421AEED2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意见</w:t>
            </w:r>
          </w:p>
        </w:tc>
        <w:tc>
          <w:tcPr>
            <w:tcW w:w="18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223B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  <w:p w14:paraId="4DF105CA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  <w:p w14:paraId="78D5E186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  </w:t>
            </w:r>
          </w:p>
          <w:p w14:paraId="6B35D201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>（盖 章）</w:t>
            </w:r>
          </w:p>
          <w:p w14:paraId="3DC8B481"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>年   月   日</w:t>
            </w:r>
          </w:p>
        </w:tc>
      </w:tr>
    </w:tbl>
    <w:p w14:paraId="6915EEEA">
      <w:pPr>
        <w:jc w:val="center"/>
        <w:rPr>
          <w:rFonts w:hint="eastAsia" w:ascii="仿宋" w:hAnsi="仿宋" w:eastAsia="仿宋" w:cs="Times New Roman"/>
          <w:sz w:val="24"/>
        </w:rPr>
      </w:pPr>
    </w:p>
    <w:p w14:paraId="4D0DEAB1">
      <w:pPr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备注：本表一式两份。</w:t>
      </w:r>
    </w:p>
    <w:p w14:paraId="60B18A71">
      <w:pPr>
        <w:widowControl/>
        <w:spacing w:before="0" w:beforeAutospacing="0" w:after="0" w:afterAutospacing="0" w:line="520" w:lineRule="exact"/>
        <w:jc w:val="left"/>
        <w:rPr>
          <w:rFonts w:hint="default" w:ascii="华文中宋" w:hAnsi="华文中宋" w:eastAsia="华文中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华文中宋" w:hAnsi="华文中宋" w:eastAsia="华文中宋" w:cs="宋体"/>
          <w:kern w:val="0"/>
          <w:sz w:val="28"/>
          <w:szCs w:val="28"/>
          <w:lang w:val="en-US" w:eastAsia="zh-CN" w:bidi="ar-SA"/>
        </w:rPr>
        <w:t>附件4</w:t>
      </w:r>
    </w:p>
    <w:p w14:paraId="23E30436">
      <w:pPr>
        <w:widowControl/>
        <w:spacing w:after="156" w:afterLines="50" w:line="480" w:lineRule="exact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年度工会最佳活动日申报表</w:t>
      </w:r>
    </w:p>
    <w:tbl>
      <w:tblPr>
        <w:tblStyle w:val="4"/>
        <w:tblW w:w="9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3546"/>
        <w:gridCol w:w="2152"/>
        <w:gridCol w:w="2153"/>
      </w:tblGrid>
      <w:tr w14:paraId="7DD39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E6D4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 xml:space="preserve">单 </w:t>
            </w:r>
            <w:r>
              <w:rPr>
                <w:rFonts w:ascii="华文中宋" w:hAnsi="华文中宋" w:eastAsia="华文中宋" w:cs="宋体"/>
                <w:kern w:val="0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位</w:t>
            </w:r>
          </w:p>
        </w:tc>
        <w:tc>
          <w:tcPr>
            <w:tcW w:w="3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6F11">
            <w:pPr>
              <w:widowControl/>
              <w:spacing w:line="360" w:lineRule="atLeast"/>
              <w:jc w:val="left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ascii="华文中宋" w:hAnsi="华文中宋" w:eastAsia="华文中宋" w:cs="Calibri"/>
                <w:kern w:val="0"/>
                <w:sz w:val="24"/>
              </w:rPr>
              <w:t> </w:t>
            </w:r>
          </w:p>
        </w:tc>
        <w:tc>
          <w:tcPr>
            <w:tcW w:w="2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7FA945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分工会负责人</w:t>
            </w:r>
          </w:p>
        </w:tc>
        <w:tc>
          <w:tcPr>
            <w:tcW w:w="2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EE8F2C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 w14:paraId="65D7A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AA08">
            <w:pPr>
              <w:widowControl/>
              <w:spacing w:line="400" w:lineRule="exact"/>
              <w:ind w:left="-59" w:leftChars="-28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活动日</w:t>
            </w:r>
          </w:p>
          <w:p w14:paraId="5510F159">
            <w:pPr>
              <w:widowControl/>
              <w:spacing w:line="400" w:lineRule="exact"/>
              <w:ind w:left="-59" w:leftChars="-28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名称</w:t>
            </w:r>
          </w:p>
        </w:tc>
        <w:tc>
          <w:tcPr>
            <w:tcW w:w="7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435B"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</w:tr>
      <w:tr w14:paraId="6EB04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8" w:hRule="atLeast"/>
          <w:jc w:val="center"/>
        </w:trPr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507D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活</w:t>
            </w:r>
          </w:p>
          <w:p w14:paraId="6E07C7BE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动</w:t>
            </w:r>
          </w:p>
          <w:p w14:paraId="60F69BC7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简</w:t>
            </w:r>
          </w:p>
          <w:p w14:paraId="4916A865"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介</w:t>
            </w:r>
          </w:p>
        </w:tc>
        <w:tc>
          <w:tcPr>
            <w:tcW w:w="7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791C">
            <w:pPr>
              <w:widowControl/>
              <w:wordWrap w:val="0"/>
              <w:spacing w:line="432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5839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2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37D8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分工会</w:t>
            </w:r>
          </w:p>
          <w:p w14:paraId="7CB7CEF5">
            <w:pPr>
              <w:widowControl/>
              <w:spacing w:line="360" w:lineRule="atLeast"/>
              <w:jc w:val="center"/>
              <w:rPr>
                <w:rFonts w:ascii="华文中宋" w:hAnsi="华文中宋" w:eastAsia="华文中宋" w:cs="宋体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意见</w:t>
            </w:r>
          </w:p>
        </w:tc>
        <w:tc>
          <w:tcPr>
            <w:tcW w:w="78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72B5">
            <w:pPr>
              <w:widowControl/>
              <w:spacing w:line="440" w:lineRule="exact"/>
              <w:ind w:firstLine="5398" w:firstLineChars="1928"/>
              <w:jc w:val="left"/>
              <w:rPr>
                <w:rFonts w:ascii="华文中宋" w:hAnsi="华文中宋" w:eastAsia="华文中宋" w:cs="宋体"/>
                <w:kern w:val="0"/>
                <w:sz w:val="28"/>
                <w:szCs w:val="28"/>
              </w:rPr>
            </w:pPr>
            <w:r>
              <w:rPr>
                <w:rFonts w:ascii="华文中宋" w:hAnsi="华文中宋" w:eastAsia="华文中宋" w:cs="宋体"/>
                <w:kern w:val="0"/>
                <w:sz w:val="28"/>
                <w:szCs w:val="28"/>
              </w:rPr>
              <w:t> </w:t>
            </w:r>
          </w:p>
          <w:p w14:paraId="3D0C0FC7">
            <w:pPr>
              <w:widowControl/>
              <w:spacing w:line="520" w:lineRule="exac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（党总支代章）</w:t>
            </w:r>
          </w:p>
          <w:p w14:paraId="0450AAF9">
            <w:pPr>
              <w:widowControl/>
              <w:spacing w:line="520" w:lineRule="exact"/>
              <w:jc w:val="center"/>
              <w:rPr>
                <w:rFonts w:ascii="华文中宋" w:hAnsi="华文中宋" w:eastAsia="华文中宋" w:cs="宋体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 xml:space="preserve">年 </w:t>
            </w:r>
            <w:r>
              <w:rPr>
                <w:rFonts w:ascii="华文中宋" w:hAnsi="华文中宋" w:eastAsia="华文中宋" w:cs="宋体"/>
                <w:kern w:val="0"/>
                <w:sz w:val="24"/>
              </w:rPr>
              <w:t xml:space="preserve"> 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 xml:space="preserve">月 </w:t>
            </w:r>
            <w:r>
              <w:rPr>
                <w:rFonts w:ascii="华文中宋" w:hAnsi="华文中宋" w:eastAsia="华文中宋" w:cs="宋体"/>
                <w:kern w:val="0"/>
                <w:sz w:val="24"/>
              </w:rPr>
              <w:t xml:space="preserve">  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日</w:t>
            </w:r>
          </w:p>
        </w:tc>
      </w:tr>
    </w:tbl>
    <w:p w14:paraId="56D94C1E">
      <w:pPr>
        <w:spacing w:before="156" w:beforeLines="50" w:line="2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华文中宋" w:hAnsi="华文中宋" w:eastAsia="华文中宋" w:cs="宋体"/>
          <w:kern w:val="0"/>
          <w:sz w:val="24"/>
        </w:rPr>
        <w:t>注：活动简介不少于</w:t>
      </w:r>
      <w:r>
        <w:rPr>
          <w:rFonts w:hint="eastAsia" w:ascii="华文中宋" w:hAnsi="华文中宋" w:eastAsia="华文中宋" w:cs="宋体"/>
          <w:kern w:val="0"/>
          <w:sz w:val="24"/>
          <w:lang w:val="en-US" w:eastAsia="zh-CN"/>
        </w:rPr>
        <w:t>5</w:t>
      </w:r>
      <w:r>
        <w:rPr>
          <w:rFonts w:ascii="华文中宋" w:hAnsi="华文中宋" w:eastAsia="华文中宋" w:cs="宋体"/>
          <w:kern w:val="0"/>
          <w:sz w:val="24"/>
        </w:rPr>
        <w:t>00</w:t>
      </w:r>
      <w:r>
        <w:rPr>
          <w:rFonts w:hint="eastAsia" w:ascii="华文中宋" w:hAnsi="华文中宋" w:eastAsia="华文中宋" w:cs="宋体"/>
          <w:kern w:val="0"/>
          <w:sz w:val="24"/>
        </w:rPr>
        <w:t>字，可另加附页</w:t>
      </w:r>
      <w:r>
        <w:rPr>
          <w:rFonts w:hint="eastAsia" w:ascii="华文中宋" w:hAnsi="华文中宋" w:eastAsia="华文中宋" w:cs="Times New Roman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06E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224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8224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752A6"/>
    <w:rsid w:val="006D3B6A"/>
    <w:rsid w:val="00791B3C"/>
    <w:rsid w:val="007D505C"/>
    <w:rsid w:val="00A955CB"/>
    <w:rsid w:val="017611EC"/>
    <w:rsid w:val="01765CE9"/>
    <w:rsid w:val="01947EFD"/>
    <w:rsid w:val="01962DDC"/>
    <w:rsid w:val="02EC271F"/>
    <w:rsid w:val="033B68E0"/>
    <w:rsid w:val="036C2B70"/>
    <w:rsid w:val="03DD36CE"/>
    <w:rsid w:val="03F35396"/>
    <w:rsid w:val="04F42483"/>
    <w:rsid w:val="05777D24"/>
    <w:rsid w:val="05C1597A"/>
    <w:rsid w:val="05FF4FF7"/>
    <w:rsid w:val="06915827"/>
    <w:rsid w:val="089D29B4"/>
    <w:rsid w:val="08A70B11"/>
    <w:rsid w:val="090A6AFD"/>
    <w:rsid w:val="095F17C5"/>
    <w:rsid w:val="09686F85"/>
    <w:rsid w:val="0A724DEB"/>
    <w:rsid w:val="0A727454"/>
    <w:rsid w:val="0B4055FC"/>
    <w:rsid w:val="0C16627F"/>
    <w:rsid w:val="0C1A6BA3"/>
    <w:rsid w:val="0D471CFB"/>
    <w:rsid w:val="0DE83F55"/>
    <w:rsid w:val="0E101342"/>
    <w:rsid w:val="0E6A6C39"/>
    <w:rsid w:val="0E996F43"/>
    <w:rsid w:val="0F4A5CAE"/>
    <w:rsid w:val="0F5F4341"/>
    <w:rsid w:val="0FD41189"/>
    <w:rsid w:val="0FE72B85"/>
    <w:rsid w:val="102456FE"/>
    <w:rsid w:val="10A17460"/>
    <w:rsid w:val="10E0015B"/>
    <w:rsid w:val="10FA122A"/>
    <w:rsid w:val="118255EB"/>
    <w:rsid w:val="124F679C"/>
    <w:rsid w:val="132A3C08"/>
    <w:rsid w:val="13F91FE0"/>
    <w:rsid w:val="153E372B"/>
    <w:rsid w:val="1559797D"/>
    <w:rsid w:val="156B3FE7"/>
    <w:rsid w:val="159A3C9E"/>
    <w:rsid w:val="16122144"/>
    <w:rsid w:val="16817524"/>
    <w:rsid w:val="16B378B5"/>
    <w:rsid w:val="17F948FB"/>
    <w:rsid w:val="18320F44"/>
    <w:rsid w:val="187225F8"/>
    <w:rsid w:val="18D46488"/>
    <w:rsid w:val="196772D2"/>
    <w:rsid w:val="1A694C8F"/>
    <w:rsid w:val="1AA908F0"/>
    <w:rsid w:val="1B7712D1"/>
    <w:rsid w:val="1B877232"/>
    <w:rsid w:val="1BA36EF5"/>
    <w:rsid w:val="1BB94AA6"/>
    <w:rsid w:val="1C2E06E0"/>
    <w:rsid w:val="1C9D2600"/>
    <w:rsid w:val="1D3739A1"/>
    <w:rsid w:val="1D622622"/>
    <w:rsid w:val="1D651576"/>
    <w:rsid w:val="1EDE496B"/>
    <w:rsid w:val="1F1049FA"/>
    <w:rsid w:val="1F332542"/>
    <w:rsid w:val="1F51756F"/>
    <w:rsid w:val="1F670B1B"/>
    <w:rsid w:val="237D798E"/>
    <w:rsid w:val="23844119"/>
    <w:rsid w:val="239267B1"/>
    <w:rsid w:val="23A77244"/>
    <w:rsid w:val="247B74B6"/>
    <w:rsid w:val="24B873D6"/>
    <w:rsid w:val="253B4D5F"/>
    <w:rsid w:val="25C72FBB"/>
    <w:rsid w:val="268761F1"/>
    <w:rsid w:val="268B1BAF"/>
    <w:rsid w:val="269C642A"/>
    <w:rsid w:val="276364FF"/>
    <w:rsid w:val="28592E82"/>
    <w:rsid w:val="28595379"/>
    <w:rsid w:val="291D538D"/>
    <w:rsid w:val="295D175E"/>
    <w:rsid w:val="2ADD4E39"/>
    <w:rsid w:val="2BC51C11"/>
    <w:rsid w:val="2BCF5CBC"/>
    <w:rsid w:val="2C0865EE"/>
    <w:rsid w:val="2C8315FF"/>
    <w:rsid w:val="2C8F41FA"/>
    <w:rsid w:val="2CDB5B56"/>
    <w:rsid w:val="2D651191"/>
    <w:rsid w:val="2D6D51D7"/>
    <w:rsid w:val="2E280B0D"/>
    <w:rsid w:val="2ED41A7C"/>
    <w:rsid w:val="2EF04FCE"/>
    <w:rsid w:val="2F48361F"/>
    <w:rsid w:val="321D6656"/>
    <w:rsid w:val="32D67A07"/>
    <w:rsid w:val="347572DE"/>
    <w:rsid w:val="34E67BCA"/>
    <w:rsid w:val="35582FFF"/>
    <w:rsid w:val="358475A4"/>
    <w:rsid w:val="365F5E23"/>
    <w:rsid w:val="376E4983"/>
    <w:rsid w:val="37B346A0"/>
    <w:rsid w:val="37B41E26"/>
    <w:rsid w:val="37F27D82"/>
    <w:rsid w:val="38216400"/>
    <w:rsid w:val="389418D6"/>
    <w:rsid w:val="38C84DE8"/>
    <w:rsid w:val="399B1DDD"/>
    <w:rsid w:val="39C60B3A"/>
    <w:rsid w:val="3A6C728D"/>
    <w:rsid w:val="3B346F0F"/>
    <w:rsid w:val="3B7D446F"/>
    <w:rsid w:val="3B9B5A01"/>
    <w:rsid w:val="3BF04855"/>
    <w:rsid w:val="3C1749B5"/>
    <w:rsid w:val="3CE024D8"/>
    <w:rsid w:val="3CF469F5"/>
    <w:rsid w:val="3D022B88"/>
    <w:rsid w:val="3EA17B55"/>
    <w:rsid w:val="3F161F71"/>
    <w:rsid w:val="3F46300C"/>
    <w:rsid w:val="3F5D3726"/>
    <w:rsid w:val="40471859"/>
    <w:rsid w:val="41162467"/>
    <w:rsid w:val="41A15821"/>
    <w:rsid w:val="420447E9"/>
    <w:rsid w:val="42C83C5F"/>
    <w:rsid w:val="42C930EF"/>
    <w:rsid w:val="43A752A6"/>
    <w:rsid w:val="44814EF5"/>
    <w:rsid w:val="44A217CF"/>
    <w:rsid w:val="450925F5"/>
    <w:rsid w:val="451A3550"/>
    <w:rsid w:val="452C4C61"/>
    <w:rsid w:val="45690012"/>
    <w:rsid w:val="4658511A"/>
    <w:rsid w:val="4661312E"/>
    <w:rsid w:val="46AF7873"/>
    <w:rsid w:val="46B330F2"/>
    <w:rsid w:val="46BC37DE"/>
    <w:rsid w:val="47EE5C5E"/>
    <w:rsid w:val="4810634A"/>
    <w:rsid w:val="49D81379"/>
    <w:rsid w:val="4A0F0051"/>
    <w:rsid w:val="4AFB57AC"/>
    <w:rsid w:val="4BD575C4"/>
    <w:rsid w:val="4BDD67C9"/>
    <w:rsid w:val="4D2202A7"/>
    <w:rsid w:val="4DE30B6D"/>
    <w:rsid w:val="4F7B62C5"/>
    <w:rsid w:val="4FC808C7"/>
    <w:rsid w:val="509C5F3A"/>
    <w:rsid w:val="50F43B8D"/>
    <w:rsid w:val="51173C2B"/>
    <w:rsid w:val="51290373"/>
    <w:rsid w:val="51876C2D"/>
    <w:rsid w:val="51D07372"/>
    <w:rsid w:val="52902E59"/>
    <w:rsid w:val="529A0DFF"/>
    <w:rsid w:val="534C1EB9"/>
    <w:rsid w:val="534D08F9"/>
    <w:rsid w:val="53630416"/>
    <w:rsid w:val="5366280A"/>
    <w:rsid w:val="53891030"/>
    <w:rsid w:val="539A109A"/>
    <w:rsid w:val="53EE109E"/>
    <w:rsid w:val="55625ADD"/>
    <w:rsid w:val="56573D9D"/>
    <w:rsid w:val="57983917"/>
    <w:rsid w:val="57AF755D"/>
    <w:rsid w:val="57B60ADC"/>
    <w:rsid w:val="581A23C0"/>
    <w:rsid w:val="58273356"/>
    <w:rsid w:val="58724A97"/>
    <w:rsid w:val="588920AE"/>
    <w:rsid w:val="59282816"/>
    <w:rsid w:val="59B733C9"/>
    <w:rsid w:val="59BA6AFB"/>
    <w:rsid w:val="59DA2FD5"/>
    <w:rsid w:val="5A9E2B9B"/>
    <w:rsid w:val="5AA6738B"/>
    <w:rsid w:val="5B624776"/>
    <w:rsid w:val="5B7848CC"/>
    <w:rsid w:val="5B9F3C70"/>
    <w:rsid w:val="5BF82719"/>
    <w:rsid w:val="5CD91AE3"/>
    <w:rsid w:val="5D3C7FAC"/>
    <w:rsid w:val="5D414AB0"/>
    <w:rsid w:val="5D5D4FBA"/>
    <w:rsid w:val="5D9D63B9"/>
    <w:rsid w:val="5F1C2864"/>
    <w:rsid w:val="5F2B76B0"/>
    <w:rsid w:val="5F5E398A"/>
    <w:rsid w:val="5FB717E9"/>
    <w:rsid w:val="5FB7564D"/>
    <w:rsid w:val="5FC239C0"/>
    <w:rsid w:val="5FDC08CB"/>
    <w:rsid w:val="61063123"/>
    <w:rsid w:val="61477910"/>
    <w:rsid w:val="6229313F"/>
    <w:rsid w:val="62862C07"/>
    <w:rsid w:val="62EB023A"/>
    <w:rsid w:val="62F30A65"/>
    <w:rsid w:val="63401307"/>
    <w:rsid w:val="63951DD7"/>
    <w:rsid w:val="643A0075"/>
    <w:rsid w:val="6441252D"/>
    <w:rsid w:val="645C7BF9"/>
    <w:rsid w:val="64C44557"/>
    <w:rsid w:val="65092761"/>
    <w:rsid w:val="6534530F"/>
    <w:rsid w:val="657C37C2"/>
    <w:rsid w:val="66DD2ECB"/>
    <w:rsid w:val="673B7FE1"/>
    <w:rsid w:val="67470B3D"/>
    <w:rsid w:val="683F6362"/>
    <w:rsid w:val="6A8F105F"/>
    <w:rsid w:val="6BAA5F92"/>
    <w:rsid w:val="6C0A542F"/>
    <w:rsid w:val="6C3B7543"/>
    <w:rsid w:val="6CC6507F"/>
    <w:rsid w:val="6D0A0EB8"/>
    <w:rsid w:val="6D862516"/>
    <w:rsid w:val="6E04126A"/>
    <w:rsid w:val="6E07542F"/>
    <w:rsid w:val="6E9E47F8"/>
    <w:rsid w:val="6ED15DFE"/>
    <w:rsid w:val="6F322290"/>
    <w:rsid w:val="6F4A7C38"/>
    <w:rsid w:val="6F963669"/>
    <w:rsid w:val="70967872"/>
    <w:rsid w:val="71B60846"/>
    <w:rsid w:val="72B36B3D"/>
    <w:rsid w:val="73170C7B"/>
    <w:rsid w:val="739A5F8A"/>
    <w:rsid w:val="7401792F"/>
    <w:rsid w:val="75022083"/>
    <w:rsid w:val="763B5B08"/>
    <w:rsid w:val="765A6E5C"/>
    <w:rsid w:val="76724999"/>
    <w:rsid w:val="773C04DC"/>
    <w:rsid w:val="77436999"/>
    <w:rsid w:val="7777290D"/>
    <w:rsid w:val="783D14AB"/>
    <w:rsid w:val="78E94E07"/>
    <w:rsid w:val="797A24B8"/>
    <w:rsid w:val="799E6110"/>
    <w:rsid w:val="79E9323C"/>
    <w:rsid w:val="7A515966"/>
    <w:rsid w:val="7A526109"/>
    <w:rsid w:val="7AA2343E"/>
    <w:rsid w:val="7ABB30DE"/>
    <w:rsid w:val="7CB81FB6"/>
    <w:rsid w:val="7D706A22"/>
    <w:rsid w:val="7DD24AEF"/>
    <w:rsid w:val="7E8F22A2"/>
    <w:rsid w:val="7EDA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514</Words>
  <Characters>527</Characters>
  <Lines>0</Lines>
  <Paragraphs>0</Paragraphs>
  <TotalTime>94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2025-03-10T05:48:00Z</dcterms:created>
  <dc:creator>叮卟咙咚</dc:creator>
  <cp:lastModifiedBy>丁媛</cp:lastModifiedBy>
  <cp:lastPrinted>2025-03-10T06:47:00Z</cp:lastPrinted>
  <dcterms:modified xsi:type="dcterms:W3CDTF">2026-03-23T07:05:18Z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D74BC662197942E69AFABFAC0B2D87E5_13</vt:lpwstr>
  </property>
  <property fmtid="{D5CDD505-2E9C-101B-9397-08002B2CF9AE}" pid="4" name="KSOTemplateDocerSaveRecord">
    <vt:lpwstr>eyJoZGlkIjoiYzM2NWZhOTRkODBmNTFmMzQyMGMyZjhmMzM5NjhiZTAiLCJ1c2VySWQiOiI1NDc5ODI1ODMifQ==</vt:lpwstr>
  </property>
</Properties>
</file>